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58A" w:rsidRDefault="0088458A" w:rsidP="00665F54">
      <w:pPr>
        <w:spacing w:after="0" w:line="240" w:lineRule="atLeast"/>
        <w:rPr>
          <w:rFonts w:ascii="Times New Roman" w:hAnsi="Times New Roman" w:cs="Times New Roman" w:hint="cs"/>
          <w:sz w:val="24"/>
          <w:szCs w:val="24"/>
          <w:rtl/>
          <w:lang w:bidi="ar-IQ"/>
        </w:rPr>
      </w:pPr>
      <w:r>
        <w:rPr>
          <w:rFonts w:ascii="Times New Roman" w:hAnsi="Times New Roman" w:cs="Times New Roman" w:hint="cs"/>
          <w:sz w:val="24"/>
          <w:szCs w:val="24"/>
          <w:rtl/>
          <w:lang w:bidi="ar-IQ"/>
        </w:rPr>
        <w:t>خلاصة</w:t>
      </w:r>
    </w:p>
    <w:p w:rsidR="0088458A" w:rsidRDefault="0088458A" w:rsidP="00665F54">
      <w:pPr>
        <w:spacing w:after="0" w:line="240" w:lineRule="atLeast"/>
        <w:rPr>
          <w:rFonts w:ascii="Times New Roman" w:hAnsi="Times New Roman" w:cs="Times New Roman" w:hint="cs"/>
          <w:sz w:val="24"/>
          <w:szCs w:val="24"/>
          <w:rtl/>
          <w:lang w:bidi="ar-IQ"/>
        </w:rPr>
      </w:pPr>
    </w:p>
    <w:p w:rsidR="00665F54" w:rsidRPr="00F171FA" w:rsidRDefault="00665F54" w:rsidP="00665F54">
      <w:pPr>
        <w:spacing w:after="0" w:line="240" w:lineRule="atLeast"/>
        <w:rPr>
          <w:rFonts w:ascii="Times New Roman" w:hAnsi="Times New Roman" w:cs="Times New Roman"/>
          <w:sz w:val="24"/>
          <w:szCs w:val="24"/>
          <w:rtl/>
          <w:lang w:bidi="ar-IQ"/>
        </w:rPr>
      </w:pPr>
      <w:r w:rsidRPr="00F171FA">
        <w:rPr>
          <w:rFonts w:ascii="Times New Roman" w:hAnsi="Times New Roman" w:cs="Times New Roman"/>
          <w:sz w:val="24"/>
          <w:szCs w:val="24"/>
          <w:rtl/>
          <w:lang w:bidi="ar-IQ"/>
        </w:rPr>
        <w:t>هدف</w:t>
      </w:r>
      <w:r w:rsidRPr="00F171FA">
        <w:rPr>
          <w:rFonts w:ascii="Times New Roman" w:hAnsi="Times New Roman" w:cs="Times New Roman" w:hint="cs"/>
          <w:sz w:val="24"/>
          <w:szCs w:val="24"/>
          <w:rtl/>
          <w:lang w:bidi="ar-IQ"/>
        </w:rPr>
        <w:t>ت</w:t>
      </w:r>
      <w:r w:rsidRPr="00F171FA">
        <w:rPr>
          <w:rFonts w:ascii="Times New Roman" w:hAnsi="Times New Roman" w:cs="Times New Roman"/>
          <w:sz w:val="24"/>
          <w:szCs w:val="24"/>
          <w:rtl/>
          <w:lang w:bidi="ar-IQ"/>
        </w:rPr>
        <w:t xml:space="preserve"> الدراسة إلى تقييم </w:t>
      </w:r>
      <w:r w:rsidRPr="00F171FA">
        <w:rPr>
          <w:rFonts w:ascii="Times New Roman" w:hAnsi="Times New Roman" w:cs="Times New Roman" w:hint="cs"/>
          <w:sz w:val="24"/>
          <w:szCs w:val="24"/>
          <w:rtl/>
          <w:lang w:bidi="ar-IQ"/>
        </w:rPr>
        <w:t xml:space="preserve">فعالية التطعيم بالطبقة تحت الطلائية لمثانة الابقار لتجديد العصب الوركي بعد احداث قطع بمسافة </w:t>
      </w:r>
      <w:r w:rsidRPr="00F171FA">
        <w:rPr>
          <w:rFonts w:ascii="Times New Roman" w:hAnsi="Times New Roman" w:cs="Times New Roman"/>
          <w:sz w:val="24"/>
          <w:szCs w:val="24"/>
          <w:lang w:bidi="ar-IQ"/>
        </w:rPr>
        <w:t>10</w:t>
      </w:r>
      <w:r w:rsidRPr="00F171FA">
        <w:rPr>
          <w:rFonts w:ascii="Times New Roman" w:hAnsi="Times New Roman" w:cs="Times New Roman" w:hint="cs"/>
          <w:sz w:val="24"/>
          <w:szCs w:val="24"/>
          <w:rtl/>
          <w:lang w:bidi="ar-IQ"/>
        </w:rPr>
        <w:t xml:space="preserve"> ملم من العصب في الارانب </w:t>
      </w:r>
      <w:r w:rsidRPr="00F171FA">
        <w:rPr>
          <w:rFonts w:ascii="Times New Roman" w:hAnsi="Times New Roman" w:cs="Times New Roman"/>
          <w:sz w:val="24"/>
          <w:szCs w:val="24"/>
          <w:rtl/>
          <w:lang w:bidi="ar-IQ"/>
        </w:rPr>
        <w:t>و</w:t>
      </w:r>
      <w:r w:rsidRPr="00F171FA">
        <w:rPr>
          <w:rFonts w:ascii="Times New Roman" w:hAnsi="Times New Roman" w:cs="Times New Roman" w:hint="cs"/>
          <w:sz w:val="24"/>
          <w:szCs w:val="24"/>
          <w:rtl/>
          <w:lang w:bidi="ar-IQ"/>
        </w:rPr>
        <w:t xml:space="preserve">مقارنتها بتطعيم العصب الذاتي. </w:t>
      </w:r>
    </w:p>
    <w:p w:rsidR="00665F54" w:rsidRPr="00F171FA" w:rsidRDefault="00665F54" w:rsidP="00665F54">
      <w:pPr>
        <w:spacing w:after="0" w:line="240" w:lineRule="atLeast"/>
        <w:rPr>
          <w:rFonts w:ascii="Times New Roman" w:hAnsi="Times New Roman" w:cs="Times New Roman"/>
          <w:sz w:val="24"/>
          <w:szCs w:val="24"/>
          <w:rtl/>
          <w:lang w:bidi="ar-IQ"/>
        </w:rPr>
      </w:pPr>
      <w:r w:rsidRPr="00F171FA">
        <w:rPr>
          <w:rFonts w:ascii="Times New Roman" w:hAnsi="Times New Roman" w:cs="Times New Roman" w:hint="cs"/>
          <w:sz w:val="24"/>
          <w:szCs w:val="24"/>
          <w:rtl/>
          <w:lang w:bidi="ar-IQ"/>
        </w:rPr>
        <w:t>استُخدمت</w:t>
      </w:r>
      <w:r w:rsidRPr="00F171FA">
        <w:rPr>
          <w:rFonts w:ascii="Times New Roman" w:hAnsi="Times New Roman" w:cs="Times New Roman"/>
          <w:sz w:val="24"/>
          <w:szCs w:val="24"/>
          <w:rtl/>
          <w:lang w:bidi="ar-IQ"/>
        </w:rPr>
        <w:t xml:space="preserve"> في هذه الدراسة</w:t>
      </w:r>
      <w:r w:rsidRPr="00F171FA">
        <w:rPr>
          <w:rFonts w:ascii="Times New Roman" w:hAnsi="Times New Roman" w:cs="Times New Roman" w:hint="cs"/>
          <w:sz w:val="24"/>
          <w:szCs w:val="24"/>
          <w:rtl/>
          <w:lang w:bidi="ar-IQ"/>
        </w:rPr>
        <w:t xml:space="preserve"> </w:t>
      </w:r>
      <w:r w:rsidRPr="00F171FA">
        <w:rPr>
          <w:rFonts w:ascii="Times New Roman" w:hAnsi="Times New Roman" w:cs="Times New Roman"/>
          <w:sz w:val="24"/>
          <w:szCs w:val="24"/>
          <w:lang w:bidi="ar-IQ"/>
        </w:rPr>
        <w:t>(36)</w:t>
      </w:r>
      <w:r w:rsidRPr="00F171FA">
        <w:rPr>
          <w:rFonts w:ascii="Times New Roman" w:hAnsi="Times New Roman" w:cs="Times New Roman"/>
          <w:sz w:val="24"/>
          <w:szCs w:val="24"/>
          <w:rtl/>
          <w:lang w:bidi="ar-IQ"/>
        </w:rPr>
        <w:t xml:space="preserve"> من ال</w:t>
      </w:r>
      <w:r w:rsidRPr="00F171FA">
        <w:rPr>
          <w:rFonts w:ascii="Times New Roman" w:hAnsi="Times New Roman" w:cs="Times New Roman" w:hint="cs"/>
          <w:sz w:val="24"/>
          <w:szCs w:val="24"/>
          <w:rtl/>
          <w:lang w:bidi="ar-IQ"/>
        </w:rPr>
        <w:t>ارانب</w:t>
      </w:r>
      <w:r w:rsidRPr="00F171FA">
        <w:rPr>
          <w:rFonts w:ascii="Times New Roman" w:hAnsi="Times New Roman" w:cs="Times New Roman"/>
          <w:sz w:val="24"/>
          <w:szCs w:val="24"/>
          <w:rtl/>
          <w:lang w:bidi="ar-IQ"/>
        </w:rPr>
        <w:t xml:space="preserve"> </w:t>
      </w:r>
      <w:r w:rsidRPr="00F171FA">
        <w:rPr>
          <w:rFonts w:ascii="Times New Roman" w:hAnsi="Times New Roman" w:cs="Times New Roman" w:hint="cs"/>
          <w:sz w:val="24"/>
          <w:szCs w:val="24"/>
          <w:rtl/>
          <w:lang w:bidi="ar-IQ"/>
        </w:rPr>
        <w:t xml:space="preserve">السليمة </w:t>
      </w:r>
      <w:r w:rsidRPr="00F171FA">
        <w:rPr>
          <w:rFonts w:ascii="Times New Roman" w:hAnsi="Times New Roman" w:cs="Times New Roman"/>
          <w:sz w:val="24"/>
          <w:szCs w:val="24"/>
          <w:rtl/>
          <w:lang w:bidi="ar-IQ"/>
        </w:rPr>
        <w:t>ال</w:t>
      </w:r>
      <w:r w:rsidRPr="00F171FA">
        <w:rPr>
          <w:rFonts w:ascii="Times New Roman" w:hAnsi="Times New Roman" w:cs="Times New Roman" w:hint="cs"/>
          <w:sz w:val="24"/>
          <w:szCs w:val="24"/>
          <w:rtl/>
          <w:lang w:bidi="ar-IQ"/>
        </w:rPr>
        <w:t>بالغة</w:t>
      </w:r>
      <w:r w:rsidRPr="00F171FA">
        <w:rPr>
          <w:rFonts w:ascii="Times New Roman" w:hAnsi="Times New Roman" w:cs="Times New Roman"/>
          <w:sz w:val="24"/>
          <w:szCs w:val="24"/>
          <w:rtl/>
          <w:lang w:bidi="ar-IQ"/>
        </w:rPr>
        <w:t>. ق</w:t>
      </w:r>
      <w:r w:rsidRPr="00F171FA">
        <w:rPr>
          <w:rFonts w:ascii="Times New Roman" w:hAnsi="Times New Roman" w:cs="Times New Roman" w:hint="cs"/>
          <w:sz w:val="24"/>
          <w:szCs w:val="24"/>
          <w:rtl/>
          <w:lang w:bidi="ar-IQ"/>
        </w:rPr>
        <w:t>ُ</w:t>
      </w:r>
      <w:r w:rsidRPr="00F171FA">
        <w:rPr>
          <w:rFonts w:ascii="Times New Roman" w:hAnsi="Times New Roman" w:cs="Times New Roman"/>
          <w:sz w:val="24"/>
          <w:szCs w:val="24"/>
          <w:rtl/>
          <w:lang w:bidi="ar-IQ"/>
        </w:rPr>
        <w:t xml:space="preserve">سمت </w:t>
      </w:r>
      <w:r w:rsidRPr="00F171FA">
        <w:rPr>
          <w:rFonts w:ascii="Times New Roman" w:hAnsi="Times New Roman" w:cs="Times New Roman" w:hint="cs"/>
          <w:sz w:val="24"/>
          <w:szCs w:val="24"/>
          <w:rtl/>
          <w:lang w:bidi="ar-IQ"/>
        </w:rPr>
        <w:t xml:space="preserve">عشوائيًاً وبالتساوي </w:t>
      </w:r>
      <w:r w:rsidRPr="00F171FA">
        <w:rPr>
          <w:rFonts w:ascii="Times New Roman" w:hAnsi="Times New Roman" w:cs="Times New Roman"/>
          <w:sz w:val="24"/>
          <w:szCs w:val="24"/>
          <w:rtl/>
          <w:lang w:bidi="ar-IQ"/>
        </w:rPr>
        <w:t xml:space="preserve">الى مجموعتين </w:t>
      </w:r>
      <w:r w:rsidRPr="00F171FA">
        <w:rPr>
          <w:rFonts w:ascii="Times New Roman" w:hAnsi="Times New Roman" w:cs="Times New Roman" w:hint="cs"/>
          <w:sz w:val="24"/>
          <w:szCs w:val="24"/>
          <w:rtl/>
          <w:lang w:bidi="ar-IQ"/>
        </w:rPr>
        <w:t>مجموعة التطعيم</w:t>
      </w:r>
      <w:r w:rsidRPr="00F171FA">
        <w:rPr>
          <w:rFonts w:ascii="Times New Roman" w:hAnsi="Times New Roman" w:cs="Times New Roman"/>
          <w:sz w:val="24"/>
          <w:szCs w:val="24"/>
          <w:rtl/>
          <w:lang w:bidi="ar-IQ"/>
        </w:rPr>
        <w:t xml:space="preserve"> و</w:t>
      </w:r>
      <w:r w:rsidRPr="00F171FA">
        <w:rPr>
          <w:rFonts w:ascii="Times New Roman" w:hAnsi="Times New Roman" w:cs="Times New Roman" w:hint="cs"/>
          <w:sz w:val="24"/>
          <w:szCs w:val="24"/>
          <w:rtl/>
          <w:lang w:bidi="ar-IQ"/>
        </w:rPr>
        <w:t>مجموعة الوصلة العصبية.</w:t>
      </w:r>
    </w:p>
    <w:p w:rsidR="00665F54" w:rsidRPr="00F171FA" w:rsidRDefault="00665F54" w:rsidP="00665F54">
      <w:pPr>
        <w:spacing w:after="0" w:line="240" w:lineRule="atLeast"/>
        <w:rPr>
          <w:rFonts w:ascii="Times New Roman" w:hAnsi="Times New Roman" w:cs="Times New Roman"/>
          <w:sz w:val="24"/>
          <w:szCs w:val="24"/>
          <w:rtl/>
          <w:lang w:bidi="ar-IQ"/>
        </w:rPr>
      </w:pPr>
      <w:r w:rsidRPr="00F171FA">
        <w:rPr>
          <w:rFonts w:ascii="Times New Roman" w:hAnsi="Times New Roman" w:cs="Times New Roman" w:hint="cs"/>
          <w:sz w:val="24"/>
          <w:szCs w:val="24"/>
          <w:rtl/>
          <w:lang w:bidi="ar-IQ"/>
        </w:rPr>
        <w:t>خُدرت الارانب قبل اجراء العمليات الجراحية تحت ظروف معقمه, بعدها تمت العمليات باستخدام عدسة مكبرة.</w:t>
      </w:r>
    </w:p>
    <w:p w:rsidR="00665F54" w:rsidRPr="00F171FA" w:rsidRDefault="00665F54" w:rsidP="00665F54">
      <w:pPr>
        <w:spacing w:after="0" w:line="240" w:lineRule="atLeast"/>
        <w:rPr>
          <w:rFonts w:ascii="Times New Roman" w:hAnsi="Times New Roman" w:cs="Times New Roman"/>
          <w:sz w:val="24"/>
          <w:szCs w:val="24"/>
          <w:rtl/>
          <w:lang w:bidi="ar-IQ"/>
        </w:rPr>
      </w:pPr>
      <w:r w:rsidRPr="00F171FA">
        <w:rPr>
          <w:rFonts w:ascii="Times New Roman" w:hAnsi="Times New Roman" w:cs="Times New Roman" w:hint="cs"/>
          <w:sz w:val="24"/>
          <w:szCs w:val="24"/>
          <w:rtl/>
          <w:lang w:bidi="ar-IQ"/>
        </w:rPr>
        <w:t>في مجموعة التطعيم,</w:t>
      </w:r>
      <w:r w:rsidRPr="00F171FA">
        <w:rPr>
          <w:rFonts w:ascii="Times New Roman" w:hAnsi="Times New Roman" w:cs="Times New Roman"/>
          <w:sz w:val="24"/>
          <w:szCs w:val="24"/>
          <w:rtl/>
          <w:lang w:bidi="ar-IQ"/>
        </w:rPr>
        <w:t xml:space="preserve"> </w:t>
      </w:r>
      <w:r w:rsidRPr="00F171FA">
        <w:rPr>
          <w:rFonts w:ascii="Times New Roman" w:hAnsi="Times New Roman" w:cs="Times New Roman" w:hint="cs"/>
          <w:sz w:val="24"/>
          <w:szCs w:val="24"/>
          <w:rtl/>
          <w:lang w:bidi="ar-IQ"/>
        </w:rPr>
        <w:t xml:space="preserve">تم قطع </w:t>
      </w:r>
      <w:r w:rsidRPr="00F171FA">
        <w:rPr>
          <w:rFonts w:ascii="Times New Roman" w:hAnsi="Times New Roman" w:cs="Times New Roman"/>
          <w:sz w:val="24"/>
          <w:szCs w:val="24"/>
          <w:lang w:bidi="ar-IQ"/>
        </w:rPr>
        <w:t>10</w:t>
      </w:r>
      <w:r w:rsidRPr="00F171FA">
        <w:rPr>
          <w:rFonts w:ascii="Times New Roman" w:hAnsi="Times New Roman" w:cs="Times New Roman" w:hint="cs"/>
          <w:sz w:val="24"/>
          <w:szCs w:val="24"/>
          <w:rtl/>
          <w:lang w:bidi="ar-IQ"/>
        </w:rPr>
        <w:t xml:space="preserve">ملم من العصب الورك, ثم أغلق القطع باستخدام التطعيم بالعصب المقطوع بعد عكس اتجاهات القطعة المقطوعة </w:t>
      </w:r>
      <w:r w:rsidRPr="00F171FA">
        <w:rPr>
          <w:rFonts w:ascii="Times New Roman" w:hAnsi="Times New Roman" w:cs="Times New Roman"/>
          <w:sz w:val="24"/>
          <w:szCs w:val="24"/>
          <w:lang w:bidi="ar-IQ"/>
        </w:rPr>
        <w:t xml:space="preserve"> 1800</w:t>
      </w:r>
      <w:r w:rsidRPr="00F171FA">
        <w:rPr>
          <w:rFonts w:ascii="Times New Roman" w:hAnsi="Times New Roman" w:cs="Times New Roman" w:hint="cs"/>
          <w:sz w:val="24"/>
          <w:szCs w:val="24"/>
          <w:rtl/>
          <w:lang w:bidi="ar-IQ"/>
        </w:rPr>
        <w:t>وتمت الخياطة باستخدام خيط النايلون (</w:t>
      </w:r>
      <w:r w:rsidRPr="00F171FA">
        <w:rPr>
          <w:rFonts w:ascii="Times New Roman" w:hAnsi="Times New Roman" w:cs="Times New Roman"/>
          <w:sz w:val="24"/>
          <w:szCs w:val="24"/>
          <w:lang w:bidi="ar-IQ"/>
        </w:rPr>
        <w:t>6.0</w:t>
      </w:r>
      <w:r w:rsidRPr="00F171FA">
        <w:rPr>
          <w:rFonts w:ascii="Times New Roman" w:hAnsi="Times New Roman" w:cs="Times New Roman" w:hint="cs"/>
          <w:sz w:val="24"/>
          <w:szCs w:val="24"/>
          <w:rtl/>
          <w:lang w:bidi="ar-IQ"/>
        </w:rPr>
        <w:t xml:space="preserve">) باستخدام الخياطة المتقطعة البسيطة, </w:t>
      </w:r>
      <w:r w:rsidRPr="00F171FA">
        <w:rPr>
          <w:rFonts w:ascii="Times New Roman" w:hAnsi="Times New Roman" w:cs="Times New Roman"/>
          <w:sz w:val="24"/>
          <w:szCs w:val="24"/>
          <w:rtl/>
          <w:lang w:bidi="ar-IQ"/>
        </w:rPr>
        <w:t>في حي</w:t>
      </w:r>
      <w:r w:rsidRPr="00F171FA">
        <w:rPr>
          <w:rFonts w:ascii="Times New Roman" w:hAnsi="Times New Roman" w:cs="Times New Roman" w:hint="cs"/>
          <w:sz w:val="24"/>
          <w:szCs w:val="24"/>
          <w:rtl/>
          <w:lang w:bidi="ar-IQ"/>
        </w:rPr>
        <w:t>ن</w:t>
      </w:r>
      <w:r w:rsidRPr="00F171FA">
        <w:rPr>
          <w:rFonts w:ascii="Times New Roman" w:hAnsi="Times New Roman" w:cs="Times New Roman"/>
          <w:sz w:val="24"/>
          <w:szCs w:val="24"/>
          <w:rtl/>
          <w:lang w:bidi="ar-IQ"/>
        </w:rPr>
        <w:t xml:space="preserve"> </w:t>
      </w:r>
      <w:r w:rsidRPr="00F171FA">
        <w:rPr>
          <w:rFonts w:ascii="Times New Roman" w:hAnsi="Times New Roman" w:cs="Times New Roman" w:hint="cs"/>
          <w:sz w:val="24"/>
          <w:szCs w:val="24"/>
          <w:rtl/>
          <w:lang w:bidi="ar-IQ"/>
        </w:rPr>
        <w:t xml:space="preserve">اغُلق القطع في مجموعة الوصلة بعد ازالة </w:t>
      </w:r>
      <w:r w:rsidRPr="00F171FA">
        <w:rPr>
          <w:rFonts w:ascii="Times New Roman" w:hAnsi="Times New Roman" w:cs="Times New Roman"/>
          <w:sz w:val="24"/>
          <w:szCs w:val="24"/>
          <w:lang w:bidi="ar-IQ"/>
        </w:rPr>
        <w:t>10</w:t>
      </w:r>
      <w:r w:rsidRPr="00F171FA">
        <w:rPr>
          <w:rFonts w:ascii="Times New Roman" w:hAnsi="Times New Roman" w:cs="Times New Roman" w:hint="cs"/>
          <w:sz w:val="24"/>
          <w:szCs w:val="24"/>
          <w:rtl/>
          <w:lang w:bidi="ar-IQ"/>
        </w:rPr>
        <w:t>ملم  باستخدام الوصلة العصبية (</w:t>
      </w:r>
      <w:r w:rsidRPr="00F171FA">
        <w:rPr>
          <w:rFonts w:ascii="Times New Roman" w:hAnsi="Times New Roman" w:cs="Times New Roman"/>
          <w:sz w:val="24"/>
          <w:szCs w:val="24"/>
          <w:lang w:bidi="ar-IQ"/>
        </w:rPr>
        <w:t>12</w:t>
      </w:r>
      <w:r w:rsidRPr="00F171FA">
        <w:rPr>
          <w:rFonts w:ascii="Times New Roman" w:hAnsi="Times New Roman" w:cs="Times New Roman" w:hint="cs"/>
          <w:sz w:val="24"/>
          <w:szCs w:val="24"/>
          <w:rtl/>
          <w:lang w:bidi="ar-IQ"/>
        </w:rPr>
        <w:t>ملم) المصنوعة من الطبقة تحت الطلائية لمثانة الابقار.</w:t>
      </w:r>
    </w:p>
    <w:p w:rsidR="00665F54" w:rsidRPr="00F171FA" w:rsidRDefault="00665F54" w:rsidP="00665F54">
      <w:pPr>
        <w:spacing w:after="0" w:line="240" w:lineRule="atLeast"/>
        <w:rPr>
          <w:rFonts w:ascii="Times New Roman" w:hAnsi="Times New Roman" w:cs="Times New Roman"/>
          <w:sz w:val="24"/>
          <w:szCs w:val="24"/>
          <w:rtl/>
          <w:lang w:bidi="ar-IQ"/>
        </w:rPr>
      </w:pPr>
      <w:r w:rsidRPr="00F171FA">
        <w:rPr>
          <w:rFonts w:ascii="Times New Roman" w:hAnsi="Times New Roman" w:cs="Times New Roman" w:hint="cs"/>
          <w:sz w:val="24"/>
          <w:szCs w:val="24"/>
          <w:rtl/>
          <w:lang w:bidi="ar-IQ"/>
        </w:rPr>
        <w:t>ملئت الوصلة العصبية من الانسجة الدهنية تحت الجلد وتم تثبيت الوصلة بطرفي العصب المقطوع بمستوى (</w:t>
      </w:r>
      <w:r w:rsidRPr="00F171FA">
        <w:rPr>
          <w:rFonts w:ascii="Times New Roman" w:hAnsi="Times New Roman" w:cs="Times New Roman"/>
          <w:sz w:val="24"/>
          <w:szCs w:val="24"/>
          <w:lang w:bidi="ar-IQ"/>
        </w:rPr>
        <w:t>1</w:t>
      </w:r>
      <w:r w:rsidRPr="00F171FA">
        <w:rPr>
          <w:rFonts w:ascii="Times New Roman" w:hAnsi="Times New Roman" w:cs="Times New Roman" w:hint="cs"/>
          <w:sz w:val="24"/>
          <w:szCs w:val="24"/>
          <w:rtl/>
          <w:lang w:bidi="ar-IQ"/>
        </w:rPr>
        <w:t>ملم) من كلا الجهتين باستخدام خيط النايلون (</w:t>
      </w:r>
      <w:r w:rsidRPr="00F171FA">
        <w:rPr>
          <w:rFonts w:ascii="Times New Roman" w:hAnsi="Times New Roman" w:cs="Times New Roman"/>
          <w:sz w:val="24"/>
          <w:szCs w:val="24"/>
          <w:lang w:bidi="ar-IQ"/>
        </w:rPr>
        <w:t>6.0</w:t>
      </w:r>
      <w:r w:rsidRPr="00F171FA">
        <w:rPr>
          <w:rFonts w:ascii="Times New Roman" w:hAnsi="Times New Roman" w:cs="Times New Roman" w:hint="cs"/>
          <w:sz w:val="24"/>
          <w:szCs w:val="24"/>
          <w:rtl/>
          <w:lang w:bidi="ar-IQ"/>
        </w:rPr>
        <w:t>).</w:t>
      </w:r>
    </w:p>
    <w:p w:rsidR="00665F54" w:rsidRPr="00F171FA" w:rsidRDefault="00665F54" w:rsidP="00665F54">
      <w:pPr>
        <w:spacing w:after="0" w:line="240" w:lineRule="atLeast"/>
        <w:rPr>
          <w:rFonts w:ascii="Times New Roman" w:hAnsi="Times New Roman" w:cs="Times New Roman"/>
          <w:sz w:val="24"/>
          <w:szCs w:val="24"/>
          <w:rtl/>
          <w:lang w:bidi="ar-IQ"/>
        </w:rPr>
      </w:pPr>
      <w:r w:rsidRPr="00F171FA">
        <w:rPr>
          <w:rFonts w:ascii="Times New Roman" w:hAnsi="Times New Roman" w:cs="Times New Roman" w:hint="cs"/>
          <w:sz w:val="24"/>
          <w:szCs w:val="24"/>
          <w:rtl/>
          <w:lang w:bidi="ar-IQ"/>
        </w:rPr>
        <w:t>و</w:t>
      </w:r>
      <w:r w:rsidRPr="00F171FA">
        <w:rPr>
          <w:rFonts w:ascii="Times New Roman" w:hAnsi="Times New Roman" w:cs="Times New Roman"/>
          <w:sz w:val="24"/>
          <w:szCs w:val="24"/>
          <w:rtl/>
          <w:lang w:bidi="ar-IQ"/>
        </w:rPr>
        <w:t xml:space="preserve">قسمت </w:t>
      </w:r>
      <w:r w:rsidRPr="00F171FA">
        <w:rPr>
          <w:rFonts w:ascii="Times New Roman" w:hAnsi="Times New Roman" w:cs="Times New Roman" w:hint="cs"/>
          <w:sz w:val="24"/>
          <w:szCs w:val="24"/>
          <w:rtl/>
          <w:lang w:bidi="ar-IQ"/>
        </w:rPr>
        <w:t>كل</w:t>
      </w:r>
      <w:r w:rsidRPr="00F171FA">
        <w:rPr>
          <w:rFonts w:ascii="Times New Roman" w:hAnsi="Times New Roman" w:cs="Times New Roman"/>
          <w:sz w:val="24"/>
          <w:szCs w:val="24"/>
          <w:rtl/>
          <w:lang w:bidi="ar-IQ"/>
        </w:rPr>
        <w:t xml:space="preserve">  </w:t>
      </w:r>
      <w:r w:rsidRPr="00F171FA">
        <w:rPr>
          <w:rFonts w:ascii="Times New Roman" w:hAnsi="Times New Roman" w:cs="Times New Roman" w:hint="cs"/>
          <w:sz w:val="24"/>
          <w:szCs w:val="24"/>
          <w:rtl/>
          <w:lang w:bidi="ar-IQ"/>
        </w:rPr>
        <w:t xml:space="preserve">مجموعة إلى ثلاث مجاميع </w:t>
      </w:r>
      <w:r w:rsidRPr="00F171FA">
        <w:rPr>
          <w:rFonts w:ascii="Times New Roman" w:hAnsi="Times New Roman" w:cs="Times New Roman"/>
          <w:sz w:val="24"/>
          <w:szCs w:val="24"/>
          <w:rtl/>
          <w:lang w:bidi="ar-IQ"/>
        </w:rPr>
        <w:t xml:space="preserve"> فرعي</w:t>
      </w:r>
      <w:r w:rsidRPr="00F171FA">
        <w:rPr>
          <w:rFonts w:ascii="Times New Roman" w:hAnsi="Times New Roman" w:cs="Times New Roman" w:hint="cs"/>
          <w:sz w:val="24"/>
          <w:szCs w:val="24"/>
          <w:rtl/>
          <w:lang w:bidi="ar-IQ"/>
        </w:rPr>
        <w:t>ة</w:t>
      </w:r>
      <w:r w:rsidRPr="00F171FA">
        <w:rPr>
          <w:rFonts w:ascii="Times New Roman" w:hAnsi="Times New Roman" w:cs="Times New Roman"/>
          <w:sz w:val="24"/>
          <w:szCs w:val="24"/>
          <w:rtl/>
          <w:lang w:bidi="ar-IQ"/>
        </w:rPr>
        <w:t xml:space="preserve"> </w:t>
      </w:r>
      <w:r w:rsidRPr="00F171FA">
        <w:rPr>
          <w:rFonts w:ascii="Times New Roman" w:hAnsi="Times New Roman" w:cs="Times New Roman" w:hint="cs"/>
          <w:sz w:val="24"/>
          <w:szCs w:val="24"/>
          <w:rtl/>
          <w:lang w:bidi="ar-IQ"/>
        </w:rPr>
        <w:t>متساوية اعتماداً على فترة اخذ الخزعة بعد العملية (</w:t>
      </w:r>
      <w:r w:rsidRPr="00F171FA">
        <w:rPr>
          <w:rFonts w:ascii="Times New Roman" w:hAnsi="Times New Roman" w:cs="Times New Roman"/>
          <w:sz w:val="24"/>
          <w:szCs w:val="24"/>
          <w:lang w:bidi="ar-IQ"/>
        </w:rPr>
        <w:t>4</w:t>
      </w:r>
      <w:r w:rsidRPr="00F171FA">
        <w:rPr>
          <w:rFonts w:ascii="Times New Roman" w:hAnsi="Times New Roman" w:cs="Times New Roman" w:hint="cs"/>
          <w:sz w:val="24"/>
          <w:szCs w:val="24"/>
          <w:rtl/>
          <w:lang w:bidi="ar-IQ"/>
        </w:rPr>
        <w:t xml:space="preserve"> ,</w:t>
      </w:r>
      <w:r w:rsidRPr="00F171FA">
        <w:rPr>
          <w:rFonts w:ascii="Times New Roman" w:hAnsi="Times New Roman" w:cs="Times New Roman"/>
          <w:sz w:val="24"/>
          <w:szCs w:val="24"/>
          <w:lang w:bidi="ar-IQ"/>
        </w:rPr>
        <w:t>8</w:t>
      </w:r>
      <w:r w:rsidRPr="00F171FA">
        <w:rPr>
          <w:rFonts w:ascii="Times New Roman" w:hAnsi="Times New Roman" w:cs="Times New Roman" w:hint="cs"/>
          <w:sz w:val="24"/>
          <w:szCs w:val="24"/>
          <w:rtl/>
          <w:lang w:bidi="ar-IQ"/>
        </w:rPr>
        <w:t xml:space="preserve"> , </w:t>
      </w:r>
      <w:r w:rsidRPr="00F171FA">
        <w:rPr>
          <w:rFonts w:ascii="Times New Roman" w:hAnsi="Times New Roman" w:cs="Times New Roman"/>
          <w:sz w:val="24"/>
          <w:szCs w:val="24"/>
          <w:lang w:bidi="ar-IQ"/>
        </w:rPr>
        <w:t>16</w:t>
      </w:r>
      <w:r w:rsidRPr="00F171FA">
        <w:rPr>
          <w:rFonts w:ascii="Times New Roman" w:hAnsi="Times New Roman" w:cs="Times New Roman" w:hint="cs"/>
          <w:sz w:val="24"/>
          <w:szCs w:val="24"/>
          <w:rtl/>
          <w:lang w:bidi="ar-IQ"/>
        </w:rPr>
        <w:t xml:space="preserve"> اسبوع ),التي جرى خلالها تقييم الحالة السريرية ,تخطيط العصب, الفحص العياني, نسبة وزن عضلة الساق والفحص النسجي المرضي. تم الفحص السريري الحركية والحسية للحيوانات اسبوعيا من البداية بعد العملية الجراحية الى نهاية فترة التجربة. بينما</w:t>
      </w:r>
      <w:r w:rsidRPr="00F171FA">
        <w:rPr>
          <w:rFonts w:ascii="Times New Roman" w:hAnsi="Times New Roman" w:cs="Times New Roman"/>
          <w:sz w:val="24"/>
          <w:szCs w:val="24"/>
          <w:rtl/>
          <w:lang w:bidi="ar-IQ"/>
        </w:rPr>
        <w:t xml:space="preserve"> </w:t>
      </w:r>
      <w:r w:rsidRPr="00F171FA">
        <w:rPr>
          <w:rFonts w:ascii="Times New Roman" w:hAnsi="Times New Roman" w:cs="Times New Roman" w:hint="cs"/>
          <w:sz w:val="24"/>
          <w:szCs w:val="24"/>
          <w:rtl/>
          <w:lang w:bidi="ar-IQ"/>
        </w:rPr>
        <w:t>يتم قياس تخطيط العصب في نهاية كل فترة لمعايرة سرعة التوصيل العصبي للعصب المعالج.</w:t>
      </w:r>
    </w:p>
    <w:p w:rsidR="00665F54" w:rsidRPr="00F171FA" w:rsidRDefault="00665F54" w:rsidP="00665F54">
      <w:pPr>
        <w:spacing w:after="0" w:line="240" w:lineRule="atLeast"/>
        <w:rPr>
          <w:rFonts w:ascii="Times New Roman" w:hAnsi="Times New Roman" w:cs="Times New Roman"/>
          <w:sz w:val="24"/>
          <w:szCs w:val="24"/>
          <w:rtl/>
          <w:lang w:bidi="ar-IQ"/>
        </w:rPr>
      </w:pPr>
      <w:r w:rsidRPr="00F171FA">
        <w:rPr>
          <w:rFonts w:ascii="Times New Roman" w:hAnsi="Times New Roman" w:cs="Times New Roman" w:hint="cs"/>
          <w:sz w:val="24"/>
          <w:szCs w:val="24"/>
          <w:rtl/>
          <w:lang w:bidi="ar-IQ"/>
        </w:rPr>
        <w:t>وتم معاينة الاعصاب بعد الالتئام وقبل اجراء الفحوصات النسجية المرضية لاجراء الفحص العياني من حيث درجة التطابق بين طرفي العصب المقطوع, الالتصاق, السمك, ووجود الفتق وورم الاعصاب.</w:t>
      </w:r>
    </w:p>
    <w:p w:rsidR="00665F54" w:rsidRPr="00F171FA" w:rsidRDefault="00665F54" w:rsidP="00665F54">
      <w:pPr>
        <w:spacing w:after="0" w:line="240" w:lineRule="atLeast"/>
        <w:rPr>
          <w:rFonts w:ascii="Times New Roman" w:hAnsi="Times New Roman" w:cs="Times New Roman"/>
          <w:sz w:val="24"/>
          <w:szCs w:val="24"/>
          <w:rtl/>
          <w:lang w:bidi="ar-IQ"/>
        </w:rPr>
      </w:pPr>
      <w:r w:rsidRPr="00F171FA">
        <w:rPr>
          <w:rFonts w:ascii="Times New Roman" w:hAnsi="Times New Roman" w:cs="Times New Roman" w:hint="cs"/>
          <w:sz w:val="24"/>
          <w:szCs w:val="24"/>
          <w:rtl/>
          <w:lang w:bidi="ar-IQ"/>
        </w:rPr>
        <w:t>اجريت  الفحوصات النسجية المرضية على مقاطع من العصب المعالج بطول (</w:t>
      </w:r>
      <w:r w:rsidRPr="00F171FA">
        <w:rPr>
          <w:rFonts w:ascii="Times New Roman" w:hAnsi="Times New Roman" w:cs="Times New Roman"/>
          <w:sz w:val="24"/>
          <w:szCs w:val="24"/>
          <w:lang w:bidi="ar-IQ"/>
        </w:rPr>
        <w:t>1</w:t>
      </w:r>
      <w:r w:rsidRPr="00F171FA">
        <w:rPr>
          <w:rFonts w:ascii="Times New Roman" w:hAnsi="Times New Roman" w:cs="Times New Roman" w:hint="cs"/>
          <w:sz w:val="24"/>
          <w:szCs w:val="24"/>
          <w:rtl/>
          <w:lang w:bidi="ar-IQ"/>
        </w:rPr>
        <w:t xml:space="preserve"> سم)  وعلى ثلاث مناطق من العصب (المنطقة القاصية والمنطقة الوسطية والمنطقة الدانية) لتقييم درجة التجديد في العصب.</w:t>
      </w:r>
    </w:p>
    <w:p w:rsidR="00665F54" w:rsidRPr="00F171FA" w:rsidRDefault="00665F54" w:rsidP="00665F54">
      <w:pPr>
        <w:spacing w:after="0" w:line="240" w:lineRule="atLeast"/>
        <w:rPr>
          <w:rFonts w:ascii="Times New Roman" w:hAnsi="Times New Roman" w:cs="Times New Roman"/>
          <w:sz w:val="24"/>
          <w:szCs w:val="24"/>
          <w:rtl/>
          <w:lang w:bidi="ar-IQ"/>
        </w:rPr>
      </w:pPr>
      <w:r w:rsidRPr="00F171FA">
        <w:rPr>
          <w:rFonts w:ascii="Times New Roman" w:hAnsi="Times New Roman" w:cs="Times New Roman" w:hint="cs"/>
          <w:sz w:val="24"/>
          <w:szCs w:val="24"/>
          <w:rtl/>
          <w:lang w:bidi="ar-IQ"/>
        </w:rPr>
        <w:t>اثبت التقييم السريري للحالة الوظيفية الحركية والحسية للعصب لا يوجد فرق معنوي ب(</w:t>
      </w:r>
      <w:r w:rsidRPr="00F171FA">
        <w:rPr>
          <w:rFonts w:ascii="Times New Roman" w:hAnsi="Times New Roman" w:cs="Times New Roman"/>
          <w:sz w:val="24"/>
          <w:szCs w:val="24"/>
          <w:lang w:bidi="ar-IQ"/>
        </w:rPr>
        <w:t>P&lt;0.05</w:t>
      </w:r>
      <w:r w:rsidRPr="00F171FA">
        <w:rPr>
          <w:rFonts w:ascii="Times New Roman" w:hAnsi="Times New Roman" w:cs="Times New Roman" w:hint="cs"/>
          <w:sz w:val="24"/>
          <w:szCs w:val="24"/>
          <w:rtl/>
          <w:lang w:bidi="ar-IQ"/>
        </w:rPr>
        <w:t>) بين المجموعتين بنتائج التقييم الوظيفي للعصب الوركي من خلال الحركة والاحساس للعصب.</w:t>
      </w:r>
    </w:p>
    <w:p w:rsidR="00665F54" w:rsidRPr="00F171FA" w:rsidRDefault="00665F54" w:rsidP="00665F54">
      <w:pPr>
        <w:spacing w:after="0" w:line="240" w:lineRule="atLeast"/>
        <w:rPr>
          <w:rFonts w:ascii="Times New Roman" w:hAnsi="Times New Roman" w:cs="Times New Roman"/>
          <w:sz w:val="24"/>
          <w:szCs w:val="24"/>
          <w:rtl/>
          <w:lang w:bidi="ar-IQ"/>
        </w:rPr>
      </w:pPr>
      <w:r w:rsidRPr="00F171FA">
        <w:rPr>
          <w:rFonts w:ascii="Times New Roman" w:hAnsi="Times New Roman" w:cs="Times New Roman"/>
          <w:sz w:val="24"/>
          <w:szCs w:val="24"/>
          <w:rtl/>
          <w:lang w:bidi="ar-IQ"/>
        </w:rPr>
        <w:t>أظهرت التغيرات المرضية العيانية وجود التصاق بين</w:t>
      </w:r>
      <w:r w:rsidRPr="00F171FA">
        <w:rPr>
          <w:rFonts w:ascii="Times New Roman" w:hAnsi="Times New Roman" w:cs="Times New Roman" w:hint="cs"/>
          <w:sz w:val="24"/>
          <w:szCs w:val="24"/>
          <w:rtl/>
          <w:lang w:bidi="ar-IQ"/>
        </w:rPr>
        <w:t xml:space="preserve"> العصب الوركي والانسجة المجاورة في مجموعه التطعيم بمستوى اكبر من مجموعه الوصلة التي لم تظهر فيها الالتصاق سوى في حالتين فقط.</w:t>
      </w:r>
      <w:r w:rsidRPr="00F171FA">
        <w:rPr>
          <w:rFonts w:ascii="Times New Roman" w:hAnsi="Times New Roman" w:cs="Times New Roman"/>
          <w:sz w:val="24"/>
          <w:szCs w:val="24"/>
          <w:rtl/>
          <w:lang w:bidi="ar-IQ"/>
        </w:rPr>
        <w:t xml:space="preserve"> </w:t>
      </w:r>
    </w:p>
    <w:p w:rsidR="00665F54" w:rsidRPr="00F171FA" w:rsidRDefault="00665F54" w:rsidP="00665F54">
      <w:pPr>
        <w:spacing w:after="0" w:line="240" w:lineRule="atLeast"/>
        <w:rPr>
          <w:rFonts w:ascii="Times New Roman" w:hAnsi="Times New Roman" w:cs="Times New Roman"/>
          <w:sz w:val="24"/>
          <w:szCs w:val="24"/>
          <w:rtl/>
          <w:lang w:bidi="ar-IQ"/>
        </w:rPr>
      </w:pPr>
      <w:r w:rsidRPr="00F171FA">
        <w:rPr>
          <w:rFonts w:ascii="Times New Roman" w:hAnsi="Times New Roman" w:cs="Times New Roman" w:hint="cs"/>
          <w:sz w:val="24"/>
          <w:szCs w:val="24"/>
          <w:rtl/>
          <w:lang w:bidi="ar-IQ"/>
        </w:rPr>
        <w:t>تم تخطيط العصب في</w:t>
      </w:r>
      <w:r w:rsidRPr="00F171FA">
        <w:rPr>
          <w:rFonts w:ascii="Times New Roman" w:hAnsi="Times New Roman" w:cs="Times New Roman"/>
          <w:sz w:val="24"/>
          <w:szCs w:val="24"/>
          <w:lang w:bidi="ar-IQ"/>
        </w:rPr>
        <w:t xml:space="preserve">8 </w:t>
      </w:r>
      <w:r w:rsidRPr="00F171FA">
        <w:rPr>
          <w:rFonts w:ascii="Times New Roman" w:hAnsi="Times New Roman" w:cs="Times New Roman" w:hint="cs"/>
          <w:sz w:val="24"/>
          <w:szCs w:val="24"/>
          <w:rtl/>
          <w:lang w:bidi="ar-IQ"/>
        </w:rPr>
        <w:t xml:space="preserve"> ,</w:t>
      </w:r>
      <w:r w:rsidRPr="00F171FA">
        <w:rPr>
          <w:rFonts w:ascii="Times New Roman" w:hAnsi="Times New Roman" w:cs="Times New Roman"/>
          <w:sz w:val="24"/>
          <w:szCs w:val="24"/>
          <w:lang w:bidi="ar-IQ"/>
        </w:rPr>
        <w:t xml:space="preserve"> 16 </w:t>
      </w:r>
      <w:r w:rsidRPr="00F171FA">
        <w:rPr>
          <w:rFonts w:ascii="Times New Roman" w:hAnsi="Times New Roman" w:cs="Times New Roman" w:hint="cs"/>
          <w:sz w:val="24"/>
          <w:szCs w:val="24"/>
          <w:rtl/>
          <w:lang w:bidi="ar-IQ"/>
        </w:rPr>
        <w:t xml:space="preserve">اسبوع بطريقة العصب المعزول, وبينت نتائج سرعة التوصيل العصبي بانه لا يوجد فرق معنوي بين مجموعتي التطعيم والوصلة بمستوى </w:t>
      </w:r>
      <w:r w:rsidRPr="00F171FA">
        <w:rPr>
          <w:rFonts w:ascii="Times New Roman" w:hAnsi="Times New Roman" w:cs="Times New Roman"/>
          <w:sz w:val="24"/>
          <w:szCs w:val="24"/>
          <w:lang w:bidi="ar-IQ"/>
        </w:rPr>
        <w:t>P&lt;0.05)</w:t>
      </w:r>
      <w:r w:rsidRPr="00F171FA">
        <w:rPr>
          <w:rFonts w:ascii="Times New Roman" w:hAnsi="Times New Roman" w:cs="Times New Roman" w:hint="cs"/>
          <w:sz w:val="24"/>
          <w:szCs w:val="24"/>
          <w:rtl/>
          <w:lang w:bidi="ar-IQ"/>
        </w:rPr>
        <w:t xml:space="preserve">), ولكن هناك فروقات معنوية في سرعة التوصيل العصبي بين العصب الايسر والايمن في نفس المجموعة. ولم تسجل قراءة لسرعة العصب بفترة </w:t>
      </w:r>
      <w:r w:rsidRPr="00F171FA">
        <w:rPr>
          <w:rFonts w:ascii="Times New Roman" w:hAnsi="Times New Roman" w:cs="Times New Roman"/>
          <w:sz w:val="24"/>
          <w:szCs w:val="24"/>
          <w:lang w:bidi="ar-IQ"/>
        </w:rPr>
        <w:t>4</w:t>
      </w:r>
      <w:r w:rsidRPr="00F171FA">
        <w:rPr>
          <w:rFonts w:ascii="Times New Roman" w:hAnsi="Times New Roman" w:cs="Times New Roman" w:hint="cs"/>
          <w:sz w:val="24"/>
          <w:szCs w:val="24"/>
          <w:rtl/>
          <w:lang w:bidi="ar-IQ"/>
        </w:rPr>
        <w:t xml:space="preserve"> اسابيع.  </w:t>
      </w:r>
    </w:p>
    <w:p w:rsidR="00665F54" w:rsidRPr="00F171FA" w:rsidRDefault="00665F54" w:rsidP="00665F54">
      <w:pPr>
        <w:spacing w:after="0" w:line="240" w:lineRule="atLeast"/>
        <w:rPr>
          <w:rFonts w:ascii="Times New Roman" w:hAnsi="Times New Roman" w:cs="Times New Roman"/>
          <w:sz w:val="24"/>
          <w:szCs w:val="24"/>
          <w:rtl/>
          <w:lang w:bidi="ar-IQ"/>
        </w:rPr>
      </w:pPr>
      <w:r w:rsidRPr="00F171FA">
        <w:rPr>
          <w:rFonts w:ascii="Times New Roman" w:hAnsi="Times New Roman" w:cs="Times New Roman" w:hint="cs"/>
          <w:sz w:val="24"/>
          <w:szCs w:val="24"/>
          <w:rtl/>
          <w:lang w:bidi="ar-IQ"/>
        </w:rPr>
        <w:t xml:space="preserve">كذالك نتائج وزن عضلة الساق النسبي لم يظهر أي فروقات معنوية بمستوى </w:t>
      </w:r>
      <w:r w:rsidRPr="00F171FA">
        <w:rPr>
          <w:rFonts w:ascii="Times New Roman" w:hAnsi="Times New Roman" w:cs="Times New Roman"/>
          <w:sz w:val="24"/>
          <w:szCs w:val="24"/>
          <w:lang w:bidi="ar-IQ"/>
        </w:rPr>
        <w:t>P&lt;0.05)</w:t>
      </w:r>
      <w:r w:rsidRPr="00F171FA">
        <w:rPr>
          <w:rFonts w:ascii="Times New Roman" w:hAnsi="Times New Roman" w:cs="Times New Roman" w:hint="cs"/>
          <w:sz w:val="24"/>
          <w:szCs w:val="24"/>
          <w:rtl/>
          <w:lang w:bidi="ar-IQ"/>
        </w:rPr>
        <w:t>) بين المجموعتين خلال فترات الدراسة, وتم شفاء العضلة بصورة تدريجية.</w:t>
      </w:r>
    </w:p>
    <w:p w:rsidR="00C15A62" w:rsidRDefault="00665F54" w:rsidP="00665F54">
      <w:pPr>
        <w:rPr>
          <w:lang w:bidi="ar-IQ"/>
        </w:rPr>
      </w:pPr>
      <w:r w:rsidRPr="00F171FA">
        <w:rPr>
          <w:rFonts w:ascii="Times New Roman" w:hAnsi="Times New Roman" w:cs="Times New Roman" w:hint="cs"/>
          <w:sz w:val="24"/>
          <w:szCs w:val="24"/>
          <w:rtl/>
          <w:lang w:bidi="ar-IQ"/>
        </w:rPr>
        <w:t xml:space="preserve">اظهرت نتائج التجربة افضلية نسبية لمجموعة الوصلة من حيث نوعية وكمية النسيج الليفي المتكون في  فترة </w:t>
      </w:r>
      <w:r w:rsidRPr="00F171FA">
        <w:rPr>
          <w:rFonts w:ascii="Times New Roman" w:hAnsi="Times New Roman" w:cs="Times New Roman"/>
          <w:sz w:val="24"/>
          <w:szCs w:val="24"/>
          <w:lang w:bidi="ar-IQ"/>
        </w:rPr>
        <w:t>16</w:t>
      </w:r>
      <w:r w:rsidRPr="00F171FA">
        <w:rPr>
          <w:rFonts w:ascii="Times New Roman" w:hAnsi="Times New Roman" w:cs="Times New Roman" w:hint="cs"/>
          <w:sz w:val="24"/>
          <w:szCs w:val="24"/>
          <w:rtl/>
          <w:lang w:bidi="ar-IQ"/>
        </w:rPr>
        <w:t xml:space="preserve"> اسبوع</w:t>
      </w:r>
      <w:r w:rsidRPr="00F171FA">
        <w:rPr>
          <w:rFonts w:ascii="Times New Roman" w:hAnsi="Times New Roman" w:cs="Times New Roman"/>
          <w:sz w:val="24"/>
          <w:szCs w:val="24"/>
          <w:rtl/>
          <w:lang w:bidi="ar-IQ"/>
        </w:rPr>
        <w:t xml:space="preserve"> </w:t>
      </w:r>
      <w:r w:rsidRPr="00F171FA">
        <w:rPr>
          <w:rFonts w:ascii="Times New Roman" w:hAnsi="Times New Roman" w:cs="Times New Roman" w:hint="cs"/>
          <w:sz w:val="24"/>
          <w:szCs w:val="24"/>
          <w:rtl/>
          <w:lang w:bidi="ar-IQ"/>
        </w:rPr>
        <w:t xml:space="preserve"> بعد اجراء العملية الجراحية, ووضحت</w:t>
      </w:r>
      <w:r w:rsidRPr="00F171FA">
        <w:rPr>
          <w:rFonts w:ascii="Times New Roman" w:hAnsi="Times New Roman" w:cs="Times New Roman"/>
          <w:sz w:val="24"/>
          <w:szCs w:val="24"/>
          <w:rtl/>
          <w:lang w:bidi="ar-IQ"/>
        </w:rPr>
        <w:t xml:space="preserve"> </w:t>
      </w:r>
      <w:r w:rsidRPr="00F171FA">
        <w:rPr>
          <w:rFonts w:ascii="Times New Roman" w:hAnsi="Times New Roman" w:cs="Times New Roman" w:hint="cs"/>
          <w:sz w:val="24"/>
          <w:szCs w:val="24"/>
          <w:rtl/>
          <w:lang w:bidi="ar-IQ"/>
        </w:rPr>
        <w:t>ال</w:t>
      </w:r>
      <w:r w:rsidRPr="00F171FA">
        <w:rPr>
          <w:rFonts w:ascii="Times New Roman" w:hAnsi="Times New Roman" w:cs="Times New Roman"/>
          <w:sz w:val="24"/>
          <w:szCs w:val="24"/>
          <w:rtl/>
          <w:lang w:bidi="ar-IQ"/>
        </w:rPr>
        <w:t>فحوصات النسجية</w:t>
      </w:r>
      <w:r w:rsidRPr="00F171FA">
        <w:rPr>
          <w:rFonts w:ascii="Times New Roman" w:hAnsi="Times New Roman" w:cs="Times New Roman" w:hint="cs"/>
          <w:sz w:val="24"/>
          <w:szCs w:val="24"/>
          <w:rtl/>
          <w:lang w:bidi="ar-IQ"/>
        </w:rPr>
        <w:t xml:space="preserve"> المرضي</w:t>
      </w:r>
      <w:r w:rsidRPr="00F171FA">
        <w:rPr>
          <w:rFonts w:ascii="Times New Roman" w:hAnsi="Times New Roman" w:cs="Times New Roman"/>
          <w:sz w:val="24"/>
          <w:szCs w:val="24"/>
          <w:rtl/>
          <w:lang w:bidi="ar-IQ"/>
        </w:rPr>
        <w:t xml:space="preserve"> </w:t>
      </w:r>
      <w:r w:rsidRPr="00F171FA">
        <w:rPr>
          <w:rFonts w:ascii="Times New Roman" w:hAnsi="Times New Roman" w:cs="Times New Roman" w:hint="cs"/>
          <w:sz w:val="24"/>
          <w:szCs w:val="24"/>
          <w:rtl/>
          <w:lang w:bidi="ar-IQ"/>
        </w:rPr>
        <w:t>تقارب نسبي بين المجموعتين من حيث عدد خلايا شوان المتكاثرة وترتيب الاياف العصبية بسبب  ما تحوي</w:t>
      </w:r>
      <w:r w:rsidRPr="00F171FA">
        <w:rPr>
          <w:rFonts w:ascii="Times New Roman" w:hAnsi="Times New Roman" w:cs="Times New Roman"/>
          <w:sz w:val="24"/>
          <w:szCs w:val="24"/>
          <w:rtl/>
          <w:lang w:bidi="ar-IQ"/>
        </w:rPr>
        <w:t>ة</w:t>
      </w:r>
      <w:r w:rsidRPr="00F171FA">
        <w:rPr>
          <w:rFonts w:ascii="Times New Roman" w:hAnsi="Times New Roman" w:cs="Times New Roman" w:hint="cs"/>
          <w:sz w:val="24"/>
          <w:szCs w:val="24"/>
          <w:rtl/>
          <w:lang w:bidi="ar-IQ"/>
        </w:rPr>
        <w:t xml:space="preserve"> الوصلة العصبية من دعامه ميكانيكية وكيميائية لا عاد</w:t>
      </w:r>
      <w:r w:rsidRPr="00F171FA">
        <w:rPr>
          <w:rFonts w:ascii="Times New Roman" w:hAnsi="Times New Roman" w:cs="Times New Roman"/>
          <w:sz w:val="24"/>
          <w:szCs w:val="24"/>
          <w:rtl/>
          <w:lang w:bidi="ar-IQ"/>
        </w:rPr>
        <w:t>ة</w:t>
      </w:r>
      <w:r w:rsidRPr="00F171FA">
        <w:rPr>
          <w:rFonts w:ascii="Times New Roman" w:hAnsi="Times New Roman" w:cs="Times New Roman" w:hint="cs"/>
          <w:sz w:val="24"/>
          <w:szCs w:val="24"/>
          <w:rtl/>
          <w:lang w:bidi="ar-IQ"/>
        </w:rPr>
        <w:t xml:space="preserve"> بناء العصب الوركي.</w:t>
      </w:r>
    </w:p>
    <w:sectPr w:rsidR="00C15A6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00002287" w:usb1="80000000" w:usb2="00000008" w:usb3="00000000" w:csb0="000000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665F54"/>
    <w:rsid w:val="00665F54"/>
    <w:rsid w:val="0088458A"/>
    <w:rsid w:val="00C15A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2354</Characters>
  <Application>Microsoft Office Word</Application>
  <DocSecurity>0</DocSecurity>
  <Lines>19</Lines>
  <Paragraphs>5</Paragraphs>
  <ScaleCrop>false</ScaleCrop>
  <Company>Naim Al Hussaini</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Bashar</dc:creator>
  <cp:keywords/>
  <dc:description/>
  <cp:lastModifiedBy>Bashar</cp:lastModifiedBy>
  <cp:revision>3</cp:revision>
  <dcterms:created xsi:type="dcterms:W3CDTF">2016-05-02T14:58:00Z</dcterms:created>
  <dcterms:modified xsi:type="dcterms:W3CDTF">2016-05-02T14:58:00Z</dcterms:modified>
</cp:coreProperties>
</file>